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EC" w:rsidRDefault="001726EC" w:rsidP="001726EC"/>
    <w:p w:rsidR="001726EC" w:rsidRDefault="001726EC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 w:rsidR="001726EC" w:rsidRDefault="001726EC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  класса МБВ(с)ОУО(с) ОШ№1</w:t>
      </w:r>
    </w:p>
    <w:p w:rsidR="001726EC" w:rsidRDefault="001726EC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</w:t>
      </w:r>
      <w:r w:rsidR="00DD279C">
        <w:rPr>
          <w:rFonts w:ascii="Times New Roman" w:hAnsi="Times New Roman"/>
          <w:b/>
          <w:sz w:val="24"/>
          <w:szCs w:val="24"/>
        </w:rPr>
        <w:t>я самостоятельной работы на 2023-2024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Основы безопасности жизнедеятельности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 w:rsidR="00DD279C">
        <w:rPr>
          <w:rFonts w:ascii="Times New Roman" w:hAnsi="Times New Roman"/>
          <w:sz w:val="24"/>
          <w:szCs w:val="24"/>
        </w:rPr>
        <w:t>итель: Бауэр Василий Аркадьевич</w:t>
      </w:r>
      <w:bookmarkStart w:id="0" w:name="_GoBack"/>
      <w:bookmarkEnd w:id="0"/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DD279C" w:rsidRPr="009A2C21">
        <w:rPr>
          <w:rFonts w:ascii="Times New Roman" w:hAnsi="Times New Roman"/>
          <w:sz w:val="28"/>
          <w:szCs w:val="28"/>
        </w:rPr>
        <w:t xml:space="preserve">ОБЖ </w:t>
      </w:r>
      <w:r w:rsidR="00DD279C" w:rsidRPr="009A2C2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8-9-х классов </w:t>
      </w:r>
      <w:r w:rsidR="00DD279C">
        <w:rPr>
          <w:rFonts w:ascii="Times New Roman" w:hAnsi="Times New Roman"/>
          <w:color w:val="000000"/>
          <w:sz w:val="28"/>
        </w:rPr>
        <w:t xml:space="preserve">в 2-х частях, Д. П. Рудаков, Е. М. </w:t>
      </w:r>
      <w:proofErr w:type="spellStart"/>
      <w:r w:rsidR="00DD279C">
        <w:rPr>
          <w:rFonts w:ascii="Times New Roman" w:hAnsi="Times New Roman"/>
          <w:color w:val="000000"/>
          <w:sz w:val="28"/>
        </w:rPr>
        <w:t>Приорова</w:t>
      </w:r>
      <w:proofErr w:type="spellEnd"/>
      <w:r w:rsidR="00DD279C">
        <w:rPr>
          <w:rFonts w:ascii="Times New Roman" w:hAnsi="Times New Roman"/>
          <w:color w:val="000000"/>
          <w:sz w:val="28"/>
        </w:rPr>
        <w:t xml:space="preserve">, О. В. Позднякова и другие. Под научной редакцией Ю. С. Шойгу. – 3-е изд., </w:t>
      </w:r>
      <w:proofErr w:type="spellStart"/>
      <w:r w:rsidR="00DD279C">
        <w:rPr>
          <w:rFonts w:ascii="Times New Roman" w:hAnsi="Times New Roman"/>
          <w:color w:val="000000"/>
          <w:sz w:val="28"/>
        </w:rPr>
        <w:t>перераб</w:t>
      </w:r>
      <w:proofErr w:type="spellEnd"/>
      <w:r w:rsidR="00DD279C">
        <w:rPr>
          <w:rFonts w:ascii="Times New Roman" w:hAnsi="Times New Roman"/>
          <w:color w:val="000000"/>
          <w:sz w:val="28"/>
        </w:rPr>
        <w:t>. – Москва: Просвещение, 2023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2127"/>
        <w:gridCol w:w="2268"/>
        <w:gridCol w:w="2126"/>
      </w:tblGrid>
      <w:tr w:rsidR="001726EC" w:rsidTr="00172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  проверочной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1726EC" w:rsidTr="00172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Чрезвычайные ситуации техногенного характера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Основные причины техногенных аварий и катастроф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 Пожары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 Практическое занятие № 1 «Эвакуация из школы при пожаре»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 Взрывы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Условия  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причины возникновения  пожаров и взрывов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 Правила безопасного поведения при пожарах и угрозе взрывов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Химические вещества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  опасные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объекты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 Характеристика АХОВ и их поражающих факторов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10 Возможные последствия при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авариях  на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химически опасных объектах (ХОО)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 Правила поведения и действия населения при авариях на ХОО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12 Повторение по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теме:  «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Аварии с выбросом  АХОВ»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13 Радиоактивность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радиационно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опасные объекты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 Ионизирующее излучение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15 Характеристика очагов поражения при радиационных авариях 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16 Правила поведения и действия населения при радиационных авариях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1 разделу Основы безопасности личности, общества и государства. 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 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EC" w:rsidTr="00172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Практическое занятие № 2 «Пользование средствами индивидуальной защиты»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Повторение по теме: «Аварии с выбросом радиоактивных веществ»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 Гидродинамические аварии и гидротехнические сооружения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 Причины и виды гидродинамических аварий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5 Последствия гидродинамических аварий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 Правила поведения при угрозе и во время гидродинамических аварий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 Повторение по теме «Гидродинамические аварии»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 Экология и экологическая безопасность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 Биосфера и человек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 Загрязнение атмосферы, почв, вод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 Шум, вибрация, электромагнитное излучение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 Повторение по теме: «Правила безопасного поведения при нарушении эко равновесия»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 Характеристика поражений АХОВ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 Основы медицинских знаний и правила оказания первой медицинской помощи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 Основы первой помощи пострадавшим от АХОВ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 Основы здорового образа жизни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 Здоровье и здоровый образ жизни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 Движение – естественная потребность организма человека</w:t>
            </w:r>
          </w:p>
          <w:p w:rsidR="001726EC" w:rsidRDefault="001726EC">
            <w:pPr>
              <w:spacing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 Закаливание организма.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 РФ от ЧС.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6EC" w:rsidRDefault="001726EC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6EC" w:rsidRDefault="001726EC" w:rsidP="001726EC">
      <w:pPr>
        <w:tabs>
          <w:tab w:val="left" w:pos="5436"/>
        </w:tabs>
      </w:pPr>
    </w:p>
    <w:p w:rsidR="001726EC" w:rsidRDefault="001726EC" w:rsidP="001726EC"/>
    <w:p w:rsidR="0091207C" w:rsidRDefault="0091207C"/>
    <w:p w:rsidR="001726EC" w:rsidRDefault="001726EC"/>
    <w:p w:rsidR="001726EC" w:rsidRDefault="001726EC"/>
    <w:p w:rsidR="001726EC" w:rsidRDefault="001726EC"/>
    <w:sectPr w:rsidR="001726EC" w:rsidSect="00172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E9"/>
    <w:rsid w:val="000553B2"/>
    <w:rsid w:val="001726EC"/>
    <w:rsid w:val="00191CE9"/>
    <w:rsid w:val="003E708E"/>
    <w:rsid w:val="00437D29"/>
    <w:rsid w:val="0091207C"/>
    <w:rsid w:val="00D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3159A-E0FD-4DF1-947D-898A7D45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E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Кляйн Данил Александрович</dc:creator>
  <cp:keywords/>
  <dc:description/>
  <cp:lastModifiedBy>Бауэр Василий Аркадьевич</cp:lastModifiedBy>
  <cp:revision>4</cp:revision>
  <dcterms:created xsi:type="dcterms:W3CDTF">2021-09-29T10:28:00Z</dcterms:created>
  <dcterms:modified xsi:type="dcterms:W3CDTF">2023-10-26T08:11:00Z</dcterms:modified>
</cp:coreProperties>
</file>